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/>
          <w:color w:val="000000"/>
          <w:sz w:val="32"/>
          <w:szCs w:val="32"/>
          <w:lang w:eastAsia="zh-CN"/>
        </w:rPr>
      </w:pPr>
      <w:r>
        <w:rPr>
          <w:rFonts w:ascii="Times New Roman" w:hAnsi="Times New Roman"/>
          <w:color w:val="000000"/>
          <w:sz w:val="32"/>
          <w:szCs w:val="32"/>
        </w:rPr>
        <w:t>附件</w:t>
      </w:r>
      <w:r>
        <w:rPr>
          <w:rFonts w:hint="eastAsia" w:ascii="Times New Roman" w:hAnsi="Times New Roman"/>
          <w:color w:val="000000"/>
          <w:sz w:val="32"/>
          <w:szCs w:val="32"/>
          <w:lang w:val="en-US" w:eastAsia="zh-CN"/>
        </w:rPr>
        <w:t>3</w:t>
      </w:r>
    </w:p>
    <w:p>
      <w:pPr>
        <w:rPr>
          <w:rFonts w:ascii="Times New Roman" w:hAnsi="Times New Roman"/>
          <w:color w:val="000000"/>
          <w:sz w:val="32"/>
          <w:szCs w:val="32"/>
        </w:rPr>
      </w:pPr>
    </w:p>
    <w:p>
      <w:pPr>
        <w:jc w:val="center"/>
        <w:rPr>
          <w:rFonts w:ascii="Times New Roman" w:hAnsi="Times New Roman" w:eastAsia="方正小标宋简体"/>
          <w:color w:val="000000"/>
          <w:sz w:val="44"/>
          <w:szCs w:val="44"/>
        </w:rPr>
      </w:pPr>
      <w:r>
        <w:rPr>
          <w:rFonts w:ascii="Times New Roman" w:hAnsi="Times New Roman" w:eastAsia="方正小标宋简体"/>
          <w:color w:val="000000"/>
          <w:sz w:val="44"/>
          <w:szCs w:val="44"/>
        </w:rPr>
        <w:t>关于申报材料的有关说明</w:t>
      </w:r>
    </w:p>
    <w:p>
      <w:pPr>
        <w:jc w:val="center"/>
        <w:rPr>
          <w:rFonts w:ascii="Times New Roman" w:hAnsi="Times New Roman" w:eastAsia="仿宋"/>
          <w:color w:val="000000"/>
          <w:sz w:val="32"/>
          <w:szCs w:val="32"/>
        </w:rPr>
      </w:pPr>
    </w:p>
    <w:p>
      <w:pPr>
        <w:pStyle w:val="2"/>
        <w:spacing w:line="520" w:lineRule="exact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  </w:t>
      </w:r>
      <w:r>
        <w:rPr>
          <w:rFonts w:hint="default" w:ascii="Times New Roman" w:hAnsi="Times New Roman" w:eastAsia="黑体"/>
          <w:color w:val="000000"/>
          <w:sz w:val="32"/>
          <w:szCs w:val="32"/>
        </w:rPr>
        <w:t>一、关于附件</w:t>
      </w:r>
    </w:p>
    <w:p>
      <w:pPr>
        <w:pStyle w:val="2"/>
        <w:spacing w:line="520" w:lineRule="exact"/>
        <w:ind w:firstLine="6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（一）反映成果的总结</w:t>
      </w:r>
    </w:p>
    <w:p>
      <w:pPr>
        <w:pStyle w:val="2"/>
        <w:spacing w:line="520" w:lineRule="exact"/>
        <w:ind w:firstLine="6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字数不超过5000个汉字。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（二）反映成果的录像佐证材料要求（如提供录像材料的，请按以下要求准备）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1．提供光盘，视频为</w:t>
      </w:r>
      <w:r>
        <w:rPr>
          <w:rFonts w:ascii="Times New Roman" w:hAnsi="Times New Roman" w:eastAsia="仿宋_GB2312"/>
          <w:color w:val="000000"/>
          <w:sz w:val="32"/>
          <w:szCs w:val="32"/>
        </w:rPr>
        <w:t>MP4</w:t>
      </w:r>
      <w:r>
        <w:rPr>
          <w:rFonts w:hint="default" w:ascii="Times New Roman" w:hAnsi="Times New Roman" w:eastAsia="仿宋_GB2312"/>
          <w:color w:val="000000"/>
          <w:sz w:val="32"/>
          <w:szCs w:val="32"/>
        </w:rPr>
        <w:t>格式。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2．片长不超过15分钟（附解说词）。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3．在制作技术上，要求图像清晰，视频信号稳定，可拖拉，没有扭曲、晃动、抖动、闪耀等现象。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4．教学成果如为教材不必提供录像材料。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（三）装订要求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>1．相关附件（如总结或论文等佐证材料）备齐后应合装成册（用软皮平装），以便于评审时阅读。其规格大小应与申请书一致，或与《申请书》正文表格装订在一起；首页应为附件目录，不要加其他封面。不必要的材料，不应作为附件或装入材料袋。</w:t>
      </w:r>
    </w:p>
    <w:p>
      <w:pPr>
        <w:pStyle w:val="2"/>
        <w:spacing w:line="520" w:lineRule="exact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  2．上报材料要用厚牛皮纸袋装好。每袋限装一项成果的材料，并将《申请书》封面（复印件）和袋内材料明细表分别贴于袋的两面。</w:t>
      </w:r>
    </w:p>
    <w:p>
      <w:pPr>
        <w:pStyle w:val="2"/>
        <w:spacing w:line="520" w:lineRule="exact"/>
        <w:ind w:firstLine="640" w:firstLineChars="200"/>
        <w:rPr>
          <w:rFonts w:hint="default" w:ascii="Times New Roman" w:hAnsi="Times New Roman" w:eastAsia="黑体"/>
          <w:color w:val="000000"/>
          <w:sz w:val="32"/>
          <w:szCs w:val="32"/>
        </w:rPr>
      </w:pPr>
      <w:r>
        <w:rPr>
          <w:rFonts w:hint="default" w:ascii="Times New Roman" w:hAnsi="Times New Roman" w:eastAsia="黑体"/>
          <w:color w:val="000000"/>
          <w:sz w:val="32"/>
          <w:szCs w:val="32"/>
        </w:rPr>
        <w:t>二、关于《申请书》</w:t>
      </w:r>
    </w:p>
    <w:p>
      <w:pPr>
        <w:pStyle w:val="2"/>
        <w:spacing w:line="520" w:lineRule="exact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  1．《申请书》要求用中文填写。</w:t>
      </w:r>
    </w:p>
    <w:p>
      <w:pPr>
        <w:pStyle w:val="2"/>
        <w:spacing w:line="520" w:lineRule="exact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  2．《申请书》可用原件按1：1比例复印。纸张一律用A4复印纸，竖装，按照表式两面印刷。文字及图表应限定在高245毫米、宽170毫米的规格内排印，左边为装订边，宽度不小于25毫米，正文内容所用字型应不小于5号字。</w:t>
      </w:r>
    </w:p>
    <w:p>
      <w:pPr>
        <w:pStyle w:val="2"/>
        <w:spacing w:line="520" w:lineRule="exact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  3.《申请书》中有关内容除签名外，均应为打印稿，不得以剪贴代填。必要的图示须就近插入相应的正文中，不宜另附。需签字、盖章处打印或复印无效。如有关表不够填写时，可另附纸，但纸张大小等应与原表完全相同。</w:t>
      </w:r>
    </w:p>
    <w:p>
      <w:pPr>
        <w:pStyle w:val="2"/>
        <w:spacing w:line="520" w:lineRule="exact"/>
        <w:rPr>
          <w:rFonts w:hint="default" w:ascii="Times New Roman" w:hAnsi="Times New Roman" w:eastAsia="黑体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 </w:t>
      </w:r>
      <w:r>
        <w:rPr>
          <w:rFonts w:hint="default" w:ascii="Times New Roman" w:hAnsi="Times New Roman" w:eastAsia="黑体"/>
          <w:color w:val="000000"/>
          <w:sz w:val="32"/>
          <w:szCs w:val="32"/>
        </w:rPr>
        <w:t>三、其他</w:t>
      </w:r>
    </w:p>
    <w:p>
      <w:pPr>
        <w:pStyle w:val="2"/>
        <w:spacing w:line="520" w:lineRule="exact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  1．所有推荐材料一律不退，请自行留底。</w:t>
      </w:r>
    </w:p>
    <w:p>
      <w:pPr>
        <w:pStyle w:val="2"/>
        <w:spacing w:line="520" w:lineRule="exact"/>
        <w:ind w:firstLine="320" w:firstLineChars="100"/>
        <w:rPr>
          <w:rFonts w:hint="default" w:ascii="Times New Roman" w:hAnsi="Times New Roman" w:eastAsia="仿宋_GB2312"/>
          <w:color w:val="000000"/>
          <w:sz w:val="32"/>
          <w:szCs w:val="32"/>
        </w:rPr>
      </w:pPr>
      <w:r>
        <w:rPr>
          <w:rFonts w:hint="default" w:ascii="Times New Roman" w:hAnsi="Times New Roman" w:eastAsia="仿宋_GB2312"/>
          <w:color w:val="000000"/>
          <w:sz w:val="32"/>
          <w:szCs w:val="32"/>
        </w:rPr>
        <w:t xml:space="preserve">  2．网上填报内容均与纸质材料内容完全一致；网上签名，不必单独设计电子签名或电子公章，只需输入相应名称文本即可。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92799"/>
    <w:rsid w:val="19B927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2019-03-26T03:49:00Z</dcterms:created>
  <dc:creator>陈晓彬</dc:creator>
  <cp:lastModifiedBy>陈晓彬</cp:lastModifiedBy>
  <dcterms:modified xsi:type="dcterms:W3CDTF">2019-03-26T03:50:52Z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