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55" w:rsidRDefault="00640C63">
      <w:pPr>
        <w:widowControl/>
        <w:adjustRightInd w:val="0"/>
        <w:snapToGrid w:val="0"/>
        <w:spacing w:line="560" w:lineRule="exact"/>
        <w:rPr>
          <w:rFonts w:ascii="黑体" w:eastAsia="黑体" w:hAnsi="黑体" w:cs="Times New Roman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/>
          <w:snapToGrid w:val="0"/>
          <w:color w:val="000000"/>
          <w:kern w:val="0"/>
          <w:sz w:val="32"/>
          <w:szCs w:val="32"/>
        </w:rPr>
        <w:t>1</w:t>
      </w:r>
    </w:p>
    <w:p w:rsidR="007C1055" w:rsidRDefault="007C1055">
      <w:pPr>
        <w:widowControl/>
        <w:adjustRightInd w:val="0"/>
        <w:snapToGrid w:val="0"/>
        <w:spacing w:line="560" w:lineRule="exact"/>
        <w:rPr>
          <w:rFonts w:ascii="Times New Roman" w:eastAsia="方正小标宋简体" w:hAnsi="Times New Roman" w:cs="Times New Roman"/>
          <w:snapToGrid w:val="0"/>
          <w:color w:val="000000"/>
          <w:kern w:val="0"/>
          <w:sz w:val="44"/>
          <w:szCs w:val="44"/>
        </w:rPr>
      </w:pPr>
    </w:p>
    <w:p w:rsidR="007C1055" w:rsidRDefault="00640C63">
      <w:pPr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Ansi="Times New Roman" w:cs="Times New Roman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广州市教育局</w:t>
      </w:r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2019</w:t>
      </w:r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年</w:t>
      </w:r>
      <w:bookmarkStart w:id="1" w:name="OLE_LINK3"/>
      <w:bookmarkStart w:id="2" w:name="OLE_LINK4"/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广州市高校创新</w:t>
      </w:r>
    </w:p>
    <w:p w:rsidR="007C1055" w:rsidRDefault="00640C63">
      <w:pPr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Ansi="Times New Roman" w:cs="Times New Roman"/>
          <w:snapToGrid w:val="0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创业教育项目</w:t>
      </w:r>
      <w:bookmarkEnd w:id="1"/>
      <w:bookmarkEnd w:id="2"/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申报工作</w:t>
      </w:r>
      <w:r>
        <w:rPr>
          <w:rFonts w:ascii="方正小标宋简体" w:eastAsia="方正小标宋简体" w:hint="eastAsia"/>
          <w:snapToGrid w:val="0"/>
          <w:color w:val="000000"/>
          <w:kern w:val="0"/>
          <w:sz w:val="44"/>
          <w:szCs w:val="44"/>
        </w:rPr>
        <w:t>方案</w:t>
      </w:r>
    </w:p>
    <w:bookmarkEnd w:id="0"/>
    <w:p w:rsidR="007C1055" w:rsidRDefault="00640C63">
      <w:pPr>
        <w:widowControl/>
        <w:adjustRightInd w:val="0"/>
        <w:snapToGrid w:val="0"/>
        <w:spacing w:line="560" w:lineRule="exact"/>
        <w:jc w:val="center"/>
        <w:rPr>
          <w:rFonts w:ascii="楷体_GB2312" w:eastAsia="楷体_GB2312"/>
          <w:b/>
          <w:snapToGrid w:val="0"/>
          <w:color w:val="000000"/>
          <w:kern w:val="0"/>
          <w:sz w:val="32"/>
          <w:szCs w:val="32"/>
        </w:rPr>
      </w:pPr>
      <w:r>
        <w:rPr>
          <w:rFonts w:ascii="楷体_GB2312" w:eastAsia="楷体_GB2312" w:hint="eastAsia"/>
          <w:b/>
          <w:snapToGrid w:val="0"/>
          <w:color w:val="000000"/>
          <w:kern w:val="0"/>
          <w:sz w:val="32"/>
          <w:szCs w:val="32"/>
        </w:rPr>
        <w:t>（高校）</w:t>
      </w:r>
    </w:p>
    <w:p w:rsidR="007C1055" w:rsidRDefault="007C1055">
      <w:pPr>
        <w:widowControl/>
        <w:adjustRightInd w:val="0"/>
        <w:snapToGrid w:val="0"/>
        <w:spacing w:line="560" w:lineRule="exact"/>
        <w:rPr>
          <w:rFonts w:ascii="Times New Roman" w:eastAsia="仿宋" w:hAnsi="Times New Roman" w:cs="Times New Roman"/>
          <w:snapToGrid w:val="0"/>
          <w:color w:val="000000"/>
          <w:kern w:val="0"/>
          <w:sz w:val="32"/>
          <w:szCs w:val="32"/>
        </w:rPr>
      </w:pPr>
    </w:p>
    <w:p w:rsidR="007C1055" w:rsidRDefault="00640C63">
      <w:pPr>
        <w:widowControl/>
        <w:adjustRightInd w:val="0"/>
        <w:snapToGrid w:val="0"/>
        <w:spacing w:line="56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 xml:space="preserve">    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为贯彻落实国家、省相关文件精神，我市决定启动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2019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年广州市高校创新创业教育项目（下简称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）申报工作，特制定本工作方案。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  <w:t>一、指导思想与基本原则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b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以创新创业教育改革为抓手，构建广州地区高校协同育人机制。项目实施遵循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公平公正、宁缺毋滥，集中力量、注重实效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的原则。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  <w:t>二、项目要求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b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项目立足创新创业教育教学研究与实施，重在为大学生开展创新创业教育实践提供保障与支撑，提升广州地区高校创新创业教育整体水平。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  <w:t>三、项目类型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项目包括课程与教学研究、平台建设、特色活动三大类。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（一）课程与教学研究项目，面向广州地区高校教师申报，旨在构建创新创业梯级课程体系，开展创新创业教育改革、创新创业教育国际比较、政策咨询等研究。项目周期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年。重点项目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项，一般项目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项。其中拟支持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IAB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产业相关课程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个。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lastRenderedPageBreak/>
        <w:t>（二）平台建设项目，面向广州地区高校，旨在为在穗大学生创新创业实践提供场地、设施等条件。项目周期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年。重点项目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项，一般项目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100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项。其中拟支持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IAB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产业相关平台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个。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（三）特色活动项目，面向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广州地区高校，旨在激发高校学生创新创业热情，组织学生开展创业培训和特色活动。项目周期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年。重点项目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项，一般项目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项。其中拟支持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IAB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产业相关活动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个。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2019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年度项目期限统一从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2019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月开始。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  <w:t>四、申请条件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（一）课程与教学研究项目、</w:t>
      </w:r>
      <w:r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32"/>
        </w:rPr>
        <w:t>平台建设项目、特色活动项目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申请人应具有良好的思想政治素质，事业心强，工作踏实，有积极进取的精神，对拟开展的项目具有创新性构想，有较强的团结协作精神和相应的组织、管理能力；具有中级及中级以上专业技术职称或硕士及硕士以上学位，具有创新创业教育相关工作经历。</w:t>
      </w:r>
      <w:r>
        <w:rPr>
          <w:rFonts w:ascii="Times New Roman" w:eastAsia="仿宋_GB2312" w:hAnsi="Times New Roman" w:cs="Times New Roman"/>
          <w:bCs/>
          <w:snapToGrid w:val="0"/>
          <w:color w:val="000000"/>
          <w:kern w:val="0"/>
          <w:sz w:val="32"/>
          <w:szCs w:val="32"/>
        </w:rPr>
        <w:t>项目成员不得超过</w:t>
      </w:r>
      <w:r>
        <w:rPr>
          <w:rFonts w:ascii="Times New Roman" w:eastAsia="仿宋_GB2312" w:hAnsi="Times New Roman" w:cs="Times New Roman"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bCs/>
          <w:snapToGrid w:val="0"/>
          <w:color w:val="000000"/>
          <w:kern w:val="0"/>
          <w:sz w:val="32"/>
          <w:szCs w:val="32"/>
        </w:rPr>
        <w:t>人。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（二）各类项目负责人不得同时申报超过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个项目，</w:t>
      </w:r>
      <w:r>
        <w:rPr>
          <w:rFonts w:ascii="Times New Roman" w:eastAsia="仿宋_GB2312" w:hAnsi="Times New Roman" w:cs="Times New Roman"/>
          <w:bCs/>
          <w:snapToGrid w:val="0"/>
          <w:color w:val="000000"/>
          <w:kern w:val="0"/>
          <w:sz w:val="32"/>
          <w:szCs w:val="32"/>
        </w:rPr>
        <w:t>有在研同类项目的不得申请新项目。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（三）鼓励广州地区省部属高校与广州市属高校联合申报并给予优先支持，申报单位和参与单位均需在项目申报书上加盖单位公章确认。鼓励吸引企业资金合作开展创新创业活动。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  <w:t>五、申报办法与要求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lastRenderedPageBreak/>
        <w:t>（一）广州地区高校推荐各类项目限额：教学研究项目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项，特色活动项目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项，平台建设项目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项；市属高校三类项目总额限报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项。</w:t>
      </w:r>
    </w:p>
    <w:p w:rsidR="007C1055" w:rsidRDefault="00640C63">
      <w:pPr>
        <w:widowControl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（二）本次申报采用网上申报。申请人登陆广州市教育局网站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http://www.gzedu.gov.cn/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，进入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业务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栏目，点击右下角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教育评估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-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业务系统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”-“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广州市高校创新创业网上评估系统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，进入网上填报（操作说明可在系统首页下载）。平台开放时间为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2018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-3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日。各校</w:t>
      </w:r>
      <w:r>
        <w:rPr>
          <w:rFonts w:eastAsia="仿宋_GB2312"/>
          <w:color w:val="000000"/>
          <w:kern w:val="0"/>
          <w:sz w:val="32"/>
          <w:szCs w:val="32"/>
        </w:rPr>
        <w:t>网上审核账号及密码由市教育评估中心统一发放</w:t>
      </w:r>
      <w:r>
        <w:rPr>
          <w:rFonts w:eastAsia="仿宋_GB2312"/>
          <w:color w:val="000000"/>
          <w:kern w:val="0"/>
          <w:sz w:val="32"/>
          <w:szCs w:val="32"/>
        </w:rPr>
        <w:t>，申报账号由各申报人自行网上申请，</w:t>
      </w:r>
      <w:r>
        <w:rPr>
          <w:rFonts w:eastAsia="仿宋_GB2312"/>
          <w:color w:val="000000"/>
          <w:kern w:val="0"/>
          <w:sz w:val="32"/>
          <w:szCs w:val="32"/>
        </w:rPr>
        <w:t>申报系统使用过程中如有问题，请咨询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市教育评估中心卢老师（电话：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83495226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13826007048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）；或加入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QQ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群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160692926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咨询。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（三）各高校对申报项目按照推荐</w:t>
      </w:r>
      <w:bookmarkStart w:id="3" w:name="OLE_LINK30"/>
      <w:bookmarkStart w:id="4" w:name="OLE_LINK29"/>
      <w:r>
        <w:rPr>
          <w:rFonts w:eastAsia="仿宋_GB2312"/>
          <w:snapToGrid w:val="0"/>
          <w:color w:val="000000"/>
          <w:kern w:val="0"/>
          <w:sz w:val="32"/>
          <w:szCs w:val="32"/>
        </w:rPr>
        <w:t>顺序排序</w:t>
      </w:r>
      <w:bookmarkEnd w:id="3"/>
      <w:bookmarkEnd w:id="4"/>
      <w:r>
        <w:rPr>
          <w:rFonts w:eastAsia="仿宋_GB2312"/>
          <w:snapToGrid w:val="0"/>
          <w:color w:val="000000"/>
          <w:kern w:val="0"/>
          <w:sz w:val="32"/>
          <w:szCs w:val="32"/>
        </w:rPr>
        <w:t>汇总（三类项目分别按重点项目、一般项目排序），填写《广州市高校创新创业教育项目推荐一览表》</w:t>
      </w:r>
      <w:bookmarkStart w:id="5" w:name="OLE_LINK28"/>
      <w:bookmarkStart w:id="6" w:name="OLE_LINK27"/>
      <w:r>
        <w:rPr>
          <w:rFonts w:eastAsia="仿宋_GB2312"/>
          <w:snapToGrid w:val="0"/>
          <w:color w:val="000000"/>
          <w:kern w:val="0"/>
          <w:sz w:val="32"/>
          <w:szCs w:val="32"/>
        </w:rPr>
        <w:t>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式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份），连同《广州市高校创新创业教育项目申报书》（原件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式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份）</w:t>
      </w:r>
      <w:bookmarkEnd w:id="5"/>
      <w:bookmarkEnd w:id="6"/>
      <w:r>
        <w:rPr>
          <w:rFonts w:eastAsia="仿宋_GB2312"/>
          <w:snapToGrid w:val="0"/>
          <w:color w:val="000000"/>
          <w:kern w:val="0"/>
          <w:sz w:val="32"/>
          <w:szCs w:val="32"/>
        </w:rPr>
        <w:t>以校为单位报广州市教育评估和教师继续教育指导中心处。有企业资助的项目，应提供企业资金资助承诺书作为附件。申请材料均可在广州市教育科研网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www.gzjkw.net“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高等教育栏目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下载。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（四）广州地区省部属高校与广州市属高校联合申报、吸引企业资金合作开展创新创业活动、学校推荐排序均在评审中占一定比例分值，请在申报系统提供相关佐证材料。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lastRenderedPageBreak/>
        <w:t>各高校应在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8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28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日前将相关材料报送至市评估中心，逾期未报送者，视为放弃申报。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snapToGrid w:val="0"/>
          <w:color w:val="000000"/>
          <w:kern w:val="0"/>
          <w:sz w:val="32"/>
          <w:szCs w:val="32"/>
        </w:rPr>
        <w:t>七、项目管理与评审</w:t>
      </w:r>
    </w:p>
    <w:p w:rsidR="007C1055" w:rsidRDefault="00640C63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创新创业项目按照《</w:t>
      </w:r>
      <w:bookmarkStart w:id="7" w:name="OLE_LINK1"/>
      <w:r>
        <w:rPr>
          <w:rFonts w:eastAsia="仿宋_GB2312"/>
          <w:snapToGrid w:val="0"/>
          <w:color w:val="000000"/>
          <w:kern w:val="0"/>
          <w:sz w:val="32"/>
          <w:szCs w:val="32"/>
        </w:rPr>
        <w:t>广州市高校创新创业教育项目管理办法</w:t>
      </w:r>
      <w:bookmarkEnd w:id="7"/>
      <w:r>
        <w:rPr>
          <w:rFonts w:eastAsia="仿宋_GB2312"/>
          <w:snapToGrid w:val="0"/>
          <w:color w:val="000000"/>
          <w:kern w:val="0"/>
          <w:sz w:val="32"/>
          <w:szCs w:val="32"/>
        </w:rPr>
        <w:t>（试行）》进行管理，委托广州市教育评估和教师继续教育指导中心评审。</w:t>
      </w:r>
    </w:p>
    <w:p w:rsidR="007C1055" w:rsidRDefault="007C1055">
      <w:pPr>
        <w:widowControl/>
        <w:adjustRightInd w:val="0"/>
        <w:snapToGrid w:val="0"/>
        <w:spacing w:line="56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:rsidR="007C1055" w:rsidRDefault="007C1055"/>
    <w:sectPr w:rsidR="007C1055" w:rsidSect="007C1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C63" w:rsidRDefault="00640C63" w:rsidP="00E3283E">
      <w:r>
        <w:separator/>
      </w:r>
    </w:p>
  </w:endnote>
  <w:endnote w:type="continuationSeparator" w:id="0">
    <w:p w:rsidR="00640C63" w:rsidRDefault="00640C63" w:rsidP="00E32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C63" w:rsidRDefault="00640C63" w:rsidP="00E3283E">
      <w:r>
        <w:separator/>
      </w:r>
    </w:p>
  </w:footnote>
  <w:footnote w:type="continuationSeparator" w:id="0">
    <w:p w:rsidR="00640C63" w:rsidRDefault="00640C63" w:rsidP="00E328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535294A"/>
    <w:rsid w:val="00640C63"/>
    <w:rsid w:val="007C1055"/>
    <w:rsid w:val="00E3283E"/>
    <w:rsid w:val="4535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0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28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283E"/>
    <w:rPr>
      <w:kern w:val="2"/>
      <w:sz w:val="18"/>
      <w:szCs w:val="18"/>
    </w:rPr>
  </w:style>
  <w:style w:type="paragraph" w:styleId="a4">
    <w:name w:val="footer"/>
    <w:basedOn w:val="a"/>
    <w:link w:val="Char0"/>
    <w:rsid w:val="00E328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283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新闻</dc:creator>
  <cp:lastModifiedBy>Administrator</cp:lastModifiedBy>
  <cp:revision>2</cp:revision>
  <dcterms:created xsi:type="dcterms:W3CDTF">2018-02-07T02:12:00Z</dcterms:created>
  <dcterms:modified xsi:type="dcterms:W3CDTF">2018-02-07T02:12:00Z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